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F241" w14:textId="40B39D20" w:rsidR="00136C1C" w:rsidRDefault="00136C1C">
      <w:r w:rsidRPr="00710D9C">
        <w:rPr>
          <w:noProof/>
          <w:lang w:eastAsia="en-CA"/>
        </w:rPr>
        <w:drawing>
          <wp:inline distT="0" distB="0" distL="0" distR="0" wp14:anchorId="459F9ECE" wp14:editId="179C17EF">
            <wp:extent cx="1752600" cy="1083129"/>
            <wp:effectExtent l="0" t="0" r="0" b="3175"/>
            <wp:docPr id="2" name="Picture 2" descr="C:\Users\Owner\Downloads\GIFlogoColor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wnloads\GIFlogoColorSmal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94595" cy="117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6E91C" w14:textId="77777777" w:rsidR="00136C1C" w:rsidRDefault="00136C1C" w:rsidP="00136C1C">
      <w:pPr>
        <w:pStyle w:val="Header"/>
      </w:pPr>
    </w:p>
    <w:p w14:paraId="0D79B369" w14:textId="77777777" w:rsidR="00136C1C" w:rsidRDefault="00136C1C" w:rsidP="00136C1C">
      <w:pPr>
        <w:pStyle w:val="Header"/>
      </w:pPr>
      <w:bookmarkStart w:id="0" w:name="_Hlk88127465"/>
      <w:r w:rsidRPr="00C35546">
        <w:rPr>
          <w:rFonts w:ascii="Lucida Handwriting" w:hAnsi="Lucida Handwriting"/>
          <w:b/>
          <w:bCs/>
          <w:i/>
          <w:iCs/>
        </w:rPr>
        <w:t>JHeffern Consulting</w:t>
      </w:r>
      <w:bookmarkEnd w:id="0"/>
    </w:p>
    <w:p w14:paraId="779E566E" w14:textId="77777777" w:rsidR="00136C1C" w:rsidRDefault="00136C1C"/>
    <w:p w14:paraId="2510CA42" w14:textId="7255F11F" w:rsidR="00136C1C" w:rsidRPr="00134B11" w:rsidRDefault="00136C1C" w:rsidP="00136C1C">
      <w:pPr>
        <w:jc w:val="center"/>
        <w:rPr>
          <w:b/>
          <w:bCs/>
          <w:sz w:val="28"/>
          <w:szCs w:val="28"/>
        </w:rPr>
      </w:pPr>
      <w:r w:rsidRPr="00134B11">
        <w:rPr>
          <w:b/>
          <w:bCs/>
          <w:sz w:val="28"/>
          <w:szCs w:val="28"/>
        </w:rPr>
        <w:t>Questions &amp; Answers</w:t>
      </w:r>
    </w:p>
    <w:p w14:paraId="661038D5" w14:textId="10692664" w:rsidR="00F1082F" w:rsidRPr="00134B11" w:rsidRDefault="00F1082F" w:rsidP="00136C1C">
      <w:pPr>
        <w:jc w:val="center"/>
        <w:rPr>
          <w:b/>
          <w:bCs/>
          <w:sz w:val="28"/>
          <w:szCs w:val="28"/>
        </w:rPr>
      </w:pPr>
      <w:r w:rsidRPr="00134B11">
        <w:rPr>
          <w:b/>
          <w:bCs/>
          <w:sz w:val="28"/>
          <w:szCs w:val="28"/>
        </w:rPr>
        <w:t>Date: November 2</w:t>
      </w:r>
      <w:r w:rsidR="000449D3">
        <w:rPr>
          <w:b/>
          <w:bCs/>
          <w:sz w:val="28"/>
          <w:szCs w:val="28"/>
        </w:rPr>
        <w:t>9</w:t>
      </w:r>
      <w:r w:rsidRPr="00134B11">
        <w:rPr>
          <w:b/>
          <w:bCs/>
          <w:sz w:val="28"/>
          <w:szCs w:val="28"/>
        </w:rPr>
        <w:t>, 2021</w:t>
      </w:r>
    </w:p>
    <w:p w14:paraId="703CF85D" w14:textId="288FC937" w:rsidR="00136C1C" w:rsidRPr="00134B11" w:rsidRDefault="003F3952" w:rsidP="00136C1C">
      <w:pPr>
        <w:jc w:val="center"/>
        <w:rPr>
          <w:b/>
          <w:bCs/>
          <w:sz w:val="28"/>
          <w:szCs w:val="28"/>
        </w:rPr>
      </w:pPr>
      <w:r w:rsidRPr="00134B11">
        <w:rPr>
          <w:b/>
          <w:bCs/>
          <w:sz w:val="28"/>
          <w:szCs w:val="28"/>
        </w:rPr>
        <w:t xml:space="preserve">RE: </w:t>
      </w:r>
      <w:r w:rsidR="00136C1C" w:rsidRPr="00134B11">
        <w:rPr>
          <w:b/>
          <w:bCs/>
          <w:sz w:val="28"/>
          <w:szCs w:val="28"/>
        </w:rPr>
        <w:t xml:space="preserve">Governance Status Update </w:t>
      </w:r>
      <w:r w:rsidR="00F1082F" w:rsidRPr="00134B11">
        <w:rPr>
          <w:b/>
          <w:bCs/>
          <w:sz w:val="28"/>
          <w:szCs w:val="28"/>
        </w:rPr>
        <w:t>from</w:t>
      </w:r>
      <w:r w:rsidR="00136C1C" w:rsidRPr="00134B11">
        <w:rPr>
          <w:b/>
          <w:bCs/>
          <w:sz w:val="28"/>
          <w:szCs w:val="28"/>
        </w:rPr>
        <w:t xml:space="preserve"> November 23, 2021</w:t>
      </w:r>
    </w:p>
    <w:p w14:paraId="2AD9A4B3" w14:textId="77777777" w:rsidR="00136C1C" w:rsidRDefault="00136C1C"/>
    <w:p w14:paraId="0954EA80" w14:textId="280544FC" w:rsidR="00136C1C" w:rsidRPr="00B855A2" w:rsidRDefault="00136C1C">
      <w:pPr>
        <w:rPr>
          <w:rFonts w:ascii="Arial" w:hAnsi="Arial" w:cs="Arial"/>
          <w:sz w:val="24"/>
          <w:szCs w:val="24"/>
        </w:rPr>
      </w:pPr>
      <w:r w:rsidRPr="00B855A2">
        <w:rPr>
          <w:rFonts w:ascii="Arial" w:hAnsi="Arial" w:cs="Arial"/>
          <w:sz w:val="24"/>
          <w:szCs w:val="24"/>
        </w:rPr>
        <w:t xml:space="preserve">1. </w:t>
      </w:r>
      <w:bookmarkStart w:id="1" w:name="_Hlk88724748"/>
      <w:r w:rsidRPr="00B855A2">
        <w:rPr>
          <w:rFonts w:ascii="Arial" w:hAnsi="Arial" w:cs="Arial"/>
          <w:b/>
          <w:bCs/>
          <w:sz w:val="24"/>
          <w:szCs w:val="24"/>
          <w:u w:val="single"/>
        </w:rPr>
        <w:t>Question</w:t>
      </w:r>
      <w:r w:rsidRPr="00B855A2">
        <w:rPr>
          <w:rFonts w:ascii="Arial" w:hAnsi="Arial" w:cs="Arial"/>
          <w:sz w:val="24"/>
          <w:szCs w:val="24"/>
        </w:rPr>
        <w:t xml:space="preserve">: </w:t>
      </w:r>
    </w:p>
    <w:p w14:paraId="6D6E6D8D" w14:textId="72EEDD11" w:rsidR="00136C1C" w:rsidRPr="00B855A2" w:rsidRDefault="00136C1C" w:rsidP="00136C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5A2">
        <w:rPr>
          <w:rFonts w:ascii="Arial" w:hAnsi="Arial" w:cs="Arial"/>
          <w:sz w:val="24"/>
          <w:szCs w:val="24"/>
        </w:rPr>
        <w:t xml:space="preserve">Can Inclusion Clare staff be members of the </w:t>
      </w:r>
      <w:r w:rsidR="006B4CD3">
        <w:rPr>
          <w:rFonts w:ascii="Arial" w:hAnsi="Arial" w:cs="Arial"/>
          <w:sz w:val="24"/>
          <w:szCs w:val="24"/>
        </w:rPr>
        <w:t>Inclusion Claire s</w:t>
      </w:r>
      <w:r w:rsidRPr="00B855A2">
        <w:rPr>
          <w:rFonts w:ascii="Arial" w:hAnsi="Arial" w:cs="Arial"/>
          <w:sz w:val="24"/>
          <w:szCs w:val="24"/>
        </w:rPr>
        <w:t>ociety and can they vote?</w:t>
      </w:r>
    </w:p>
    <w:p w14:paraId="14ADA3A2" w14:textId="77777777" w:rsidR="00F1082F" w:rsidRPr="00B855A2" w:rsidRDefault="00136C1C" w:rsidP="00F1082F">
      <w:pPr>
        <w:widowControl w:val="0"/>
        <w:tabs>
          <w:tab w:val="left" w:pos="1355"/>
        </w:tabs>
        <w:autoSpaceDE w:val="0"/>
        <w:autoSpaceDN w:val="0"/>
        <w:spacing w:line="240" w:lineRule="auto"/>
        <w:ind w:right="638"/>
        <w:rPr>
          <w:rFonts w:ascii="Arial" w:hAnsi="Arial" w:cs="Arial"/>
          <w:sz w:val="24"/>
          <w:szCs w:val="24"/>
        </w:rPr>
      </w:pPr>
      <w:r w:rsidRPr="00B855A2">
        <w:rPr>
          <w:rFonts w:ascii="Arial" w:hAnsi="Arial" w:cs="Arial"/>
          <w:sz w:val="24"/>
          <w:szCs w:val="24"/>
        </w:rPr>
        <w:t xml:space="preserve">   </w:t>
      </w:r>
      <w:r w:rsidRPr="00B855A2">
        <w:rPr>
          <w:rFonts w:ascii="Arial" w:hAnsi="Arial" w:cs="Arial"/>
          <w:b/>
          <w:bCs/>
          <w:sz w:val="24"/>
          <w:szCs w:val="24"/>
          <w:u w:val="single"/>
        </w:rPr>
        <w:t>Answer</w:t>
      </w:r>
      <w:r w:rsidRPr="00B855A2">
        <w:rPr>
          <w:rFonts w:ascii="Arial" w:hAnsi="Arial" w:cs="Arial"/>
          <w:sz w:val="24"/>
          <w:szCs w:val="24"/>
        </w:rPr>
        <w:t xml:space="preserve">: </w:t>
      </w:r>
    </w:p>
    <w:p w14:paraId="7810A4DF" w14:textId="50A3BF0C" w:rsidR="00F1082F" w:rsidRPr="00B855A2" w:rsidRDefault="00136C1C" w:rsidP="00F1082F">
      <w:pPr>
        <w:pStyle w:val="ListParagraph"/>
        <w:widowControl w:val="0"/>
        <w:numPr>
          <w:ilvl w:val="0"/>
          <w:numId w:val="1"/>
        </w:numPr>
        <w:tabs>
          <w:tab w:val="left" w:pos="1355"/>
        </w:tabs>
        <w:autoSpaceDE w:val="0"/>
        <w:autoSpaceDN w:val="0"/>
        <w:spacing w:line="240" w:lineRule="auto"/>
        <w:ind w:right="638"/>
        <w:rPr>
          <w:rFonts w:ascii="Arial" w:hAnsi="Arial" w:cs="Arial"/>
          <w:sz w:val="24"/>
          <w:szCs w:val="24"/>
        </w:rPr>
      </w:pPr>
      <w:r w:rsidRPr="00B855A2">
        <w:rPr>
          <w:rFonts w:ascii="Arial" w:hAnsi="Arial" w:cs="Arial"/>
          <w:sz w:val="24"/>
          <w:szCs w:val="24"/>
        </w:rPr>
        <w:t>The new</w:t>
      </w:r>
      <w:r w:rsidR="00F1082F" w:rsidRPr="00B855A2">
        <w:rPr>
          <w:rFonts w:ascii="Arial" w:hAnsi="Arial" w:cs="Arial"/>
          <w:sz w:val="24"/>
          <w:szCs w:val="24"/>
        </w:rPr>
        <w:t xml:space="preserve"> bylaws will create two membership categories – voting and non-voting.          </w:t>
      </w:r>
    </w:p>
    <w:p w14:paraId="2653F53C" w14:textId="5A8F126E" w:rsidR="00F1082F" w:rsidRPr="00B855A2" w:rsidRDefault="006B4CD3" w:rsidP="00440174">
      <w:pPr>
        <w:pStyle w:val="ListParagraph"/>
        <w:widowControl w:val="0"/>
        <w:numPr>
          <w:ilvl w:val="0"/>
          <w:numId w:val="1"/>
        </w:numPr>
        <w:tabs>
          <w:tab w:val="left" w:pos="1355"/>
        </w:tabs>
        <w:autoSpaceDE w:val="0"/>
        <w:autoSpaceDN w:val="0"/>
        <w:spacing w:after="0" w:line="240" w:lineRule="auto"/>
        <w:ind w:right="6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Employees of the Society and </w:t>
      </w:r>
      <w:r w:rsidRPr="00B855A2">
        <w:rPr>
          <w:rFonts w:ascii="Arial" w:hAnsi="Arial" w:cs="Arial"/>
          <w:sz w:val="24"/>
          <w:szCs w:val="24"/>
        </w:rPr>
        <w:t>participant</w:t>
      </w:r>
      <w:r>
        <w:rPr>
          <w:rFonts w:ascii="Arial" w:hAnsi="Arial" w:cs="Arial"/>
          <w:sz w:val="24"/>
          <w:szCs w:val="24"/>
        </w:rPr>
        <w:t>s</w:t>
      </w:r>
      <w:r w:rsidRPr="00B855A2">
        <w:rPr>
          <w:rFonts w:ascii="Arial" w:hAnsi="Arial" w:cs="Arial"/>
          <w:sz w:val="24"/>
          <w:szCs w:val="24"/>
        </w:rPr>
        <w:t xml:space="preserve"> and resident</w:t>
      </w:r>
      <w:r>
        <w:rPr>
          <w:rFonts w:ascii="Arial" w:hAnsi="Arial" w:cs="Arial"/>
          <w:sz w:val="24"/>
          <w:szCs w:val="24"/>
        </w:rPr>
        <w:t>s</w:t>
      </w:r>
      <w:r w:rsidRPr="00B855A2">
        <w:rPr>
          <w:rFonts w:ascii="Arial" w:hAnsi="Arial" w:cs="Arial"/>
          <w:sz w:val="24"/>
          <w:szCs w:val="24"/>
        </w:rPr>
        <w:t xml:space="preserve"> of one</w:t>
      </w:r>
      <w:r>
        <w:rPr>
          <w:rFonts w:ascii="Arial" w:hAnsi="Arial" w:cs="Arial"/>
          <w:sz w:val="24"/>
          <w:szCs w:val="24"/>
        </w:rPr>
        <w:t xml:space="preserve"> </w:t>
      </w:r>
      <w:r w:rsidRPr="00B855A2">
        <w:rPr>
          <w:rFonts w:ascii="Arial" w:hAnsi="Arial" w:cs="Arial"/>
          <w:sz w:val="24"/>
          <w:szCs w:val="24"/>
        </w:rPr>
        <w:t xml:space="preserve">of the Society’s Small Options Homes (SOH) </w:t>
      </w:r>
      <w:r>
        <w:rPr>
          <w:rFonts w:ascii="Arial" w:hAnsi="Arial" w:cs="Arial"/>
          <w:sz w:val="24"/>
          <w:szCs w:val="24"/>
        </w:rPr>
        <w:t>can be n</w:t>
      </w:r>
      <w:r w:rsidR="00F1082F" w:rsidRPr="00B855A2">
        <w:rPr>
          <w:rFonts w:ascii="Arial" w:hAnsi="Arial" w:cs="Arial"/>
          <w:sz w:val="24"/>
          <w:szCs w:val="24"/>
        </w:rPr>
        <w:t>on-voting members.</w:t>
      </w:r>
    </w:p>
    <w:bookmarkEnd w:id="1"/>
    <w:p w14:paraId="6D344A91" w14:textId="7DF3BB43" w:rsidR="00136C1C" w:rsidRPr="00B855A2" w:rsidRDefault="00136C1C" w:rsidP="00136C1C">
      <w:pPr>
        <w:rPr>
          <w:rFonts w:ascii="Arial" w:hAnsi="Arial" w:cs="Arial"/>
          <w:sz w:val="24"/>
          <w:szCs w:val="24"/>
        </w:rPr>
      </w:pPr>
    </w:p>
    <w:p w14:paraId="5CBFBB51" w14:textId="77777777" w:rsidR="003F3952" w:rsidRPr="00B855A2" w:rsidRDefault="003F3952" w:rsidP="003F3952">
      <w:pPr>
        <w:rPr>
          <w:rFonts w:ascii="Arial" w:hAnsi="Arial" w:cs="Arial"/>
          <w:sz w:val="24"/>
          <w:szCs w:val="24"/>
        </w:rPr>
      </w:pPr>
      <w:r w:rsidRPr="00B855A2">
        <w:rPr>
          <w:rFonts w:ascii="Arial" w:hAnsi="Arial" w:cs="Arial"/>
          <w:sz w:val="24"/>
          <w:szCs w:val="24"/>
        </w:rPr>
        <w:t xml:space="preserve">2. </w:t>
      </w:r>
      <w:bookmarkStart w:id="2" w:name="_Hlk88725698"/>
      <w:r w:rsidRPr="00B855A2">
        <w:rPr>
          <w:rFonts w:ascii="Arial" w:hAnsi="Arial" w:cs="Arial"/>
          <w:b/>
          <w:bCs/>
          <w:sz w:val="24"/>
          <w:szCs w:val="24"/>
          <w:u w:val="single"/>
        </w:rPr>
        <w:t>Question</w:t>
      </w:r>
      <w:r w:rsidRPr="00B855A2">
        <w:rPr>
          <w:rFonts w:ascii="Arial" w:hAnsi="Arial" w:cs="Arial"/>
          <w:sz w:val="24"/>
          <w:szCs w:val="24"/>
        </w:rPr>
        <w:t xml:space="preserve">: </w:t>
      </w:r>
    </w:p>
    <w:p w14:paraId="4281F0B0" w14:textId="2A0E5BE7" w:rsidR="003F3952" w:rsidRPr="00B855A2" w:rsidRDefault="003F3952" w:rsidP="003F39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5A2">
        <w:rPr>
          <w:rFonts w:ascii="Arial" w:hAnsi="Arial" w:cs="Arial"/>
          <w:sz w:val="24"/>
          <w:szCs w:val="24"/>
        </w:rPr>
        <w:t>Where can I find the communication document on the Inclusion Clare Website?</w:t>
      </w:r>
    </w:p>
    <w:p w14:paraId="0DFB56C0" w14:textId="77777777" w:rsidR="003F3952" w:rsidRPr="00B855A2" w:rsidRDefault="003F3952" w:rsidP="003F3952">
      <w:pPr>
        <w:widowControl w:val="0"/>
        <w:tabs>
          <w:tab w:val="left" w:pos="1355"/>
        </w:tabs>
        <w:autoSpaceDE w:val="0"/>
        <w:autoSpaceDN w:val="0"/>
        <w:spacing w:line="240" w:lineRule="auto"/>
        <w:ind w:right="638"/>
        <w:rPr>
          <w:rFonts w:ascii="Arial" w:hAnsi="Arial" w:cs="Arial"/>
          <w:sz w:val="24"/>
          <w:szCs w:val="24"/>
        </w:rPr>
      </w:pPr>
      <w:r w:rsidRPr="00B855A2">
        <w:rPr>
          <w:rFonts w:ascii="Arial" w:hAnsi="Arial" w:cs="Arial"/>
          <w:sz w:val="24"/>
          <w:szCs w:val="24"/>
        </w:rPr>
        <w:t xml:space="preserve">   </w:t>
      </w:r>
      <w:r w:rsidRPr="00B855A2">
        <w:rPr>
          <w:rFonts w:ascii="Arial" w:hAnsi="Arial" w:cs="Arial"/>
          <w:b/>
          <w:bCs/>
          <w:sz w:val="24"/>
          <w:szCs w:val="24"/>
          <w:u w:val="single"/>
        </w:rPr>
        <w:t>Answer</w:t>
      </w:r>
      <w:r w:rsidRPr="00B855A2">
        <w:rPr>
          <w:rFonts w:ascii="Arial" w:hAnsi="Arial" w:cs="Arial"/>
          <w:sz w:val="24"/>
          <w:szCs w:val="24"/>
        </w:rPr>
        <w:t xml:space="preserve">: </w:t>
      </w:r>
    </w:p>
    <w:p w14:paraId="5DDC75C0" w14:textId="139C7A32" w:rsidR="003F3952" w:rsidRPr="00B855A2" w:rsidRDefault="003F3952" w:rsidP="003F3952">
      <w:pPr>
        <w:pStyle w:val="ListParagraph"/>
        <w:numPr>
          <w:ilvl w:val="0"/>
          <w:numId w:val="1"/>
        </w:numPr>
        <w:spacing w:after="100" w:afterAutospacing="1" w:line="256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855A2">
        <w:rPr>
          <w:rFonts w:ascii="Arial" w:hAnsi="Arial" w:cs="Arial"/>
          <w:sz w:val="24"/>
          <w:szCs w:val="24"/>
        </w:rPr>
        <w:t xml:space="preserve">There were some technical problems with accessing it on the </w:t>
      </w:r>
      <w:hyperlink r:id="rId8" w:history="1">
        <w:r w:rsidRPr="00B855A2">
          <w:rPr>
            <w:rStyle w:val="Hyperlink"/>
            <w:rFonts w:ascii="Arial" w:hAnsi="Arial" w:cs="Arial"/>
            <w:sz w:val="24"/>
            <w:szCs w:val="24"/>
          </w:rPr>
          <w:t>https://www.inclusionclare.ca/ressources</w:t>
        </w:r>
      </w:hyperlink>
      <w:r w:rsidRPr="00B855A2">
        <w:rPr>
          <w:rFonts w:ascii="Arial" w:hAnsi="Arial" w:cs="Arial"/>
          <w:color w:val="0D0D0D" w:themeColor="text1" w:themeTint="F2"/>
          <w:sz w:val="24"/>
          <w:szCs w:val="24"/>
        </w:rPr>
        <w:t xml:space="preserve">. It can be found on the Website under the ‘Communications’ tab at </w:t>
      </w:r>
      <w:hyperlink r:id="rId9" w:history="1">
        <w:r w:rsidRPr="00B855A2">
          <w:rPr>
            <w:rStyle w:val="Hyperlink"/>
            <w:rFonts w:ascii="Arial" w:hAnsi="Arial" w:cs="Arial"/>
            <w:sz w:val="24"/>
            <w:szCs w:val="24"/>
          </w:rPr>
          <w:t>https://www.inclusionclare.ca/communications</w:t>
        </w:r>
      </w:hyperlink>
      <w:bookmarkEnd w:id="2"/>
      <w:r w:rsidRPr="00B855A2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14:paraId="67C2F318" w14:textId="3C21A733" w:rsidR="00134B11" w:rsidRDefault="006B4CD3" w:rsidP="00134B11">
      <w:pPr>
        <w:widowControl w:val="0"/>
        <w:tabs>
          <w:tab w:val="left" w:pos="1355"/>
        </w:tabs>
        <w:autoSpaceDE w:val="0"/>
        <w:autoSpaceDN w:val="0"/>
        <w:spacing w:line="240" w:lineRule="auto"/>
        <w:ind w:right="63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34B11">
        <w:rPr>
          <w:rFonts w:ascii="Arial" w:hAnsi="Arial" w:cs="Arial"/>
          <w:sz w:val="24"/>
          <w:szCs w:val="24"/>
        </w:rPr>
        <w:t xml:space="preserve">. </w:t>
      </w:r>
      <w:bookmarkStart w:id="3" w:name="_Hlk88740725"/>
      <w:r w:rsidR="00134B11" w:rsidRPr="00134B11">
        <w:rPr>
          <w:rFonts w:ascii="Arial" w:hAnsi="Arial" w:cs="Arial"/>
          <w:b/>
          <w:bCs/>
          <w:sz w:val="24"/>
          <w:szCs w:val="24"/>
          <w:u w:val="single"/>
        </w:rPr>
        <w:t>Question</w:t>
      </w:r>
      <w:r w:rsidR="00134B11">
        <w:rPr>
          <w:rFonts w:ascii="Arial" w:hAnsi="Arial" w:cs="Arial"/>
          <w:b/>
          <w:bCs/>
          <w:sz w:val="24"/>
          <w:szCs w:val="24"/>
        </w:rPr>
        <w:t>:</w:t>
      </w:r>
    </w:p>
    <w:p w14:paraId="380A0850" w14:textId="39FC8CC0" w:rsidR="00134B11" w:rsidRDefault="00134B11" w:rsidP="00134B11">
      <w:pPr>
        <w:pStyle w:val="ListParagraph"/>
        <w:widowControl w:val="0"/>
        <w:numPr>
          <w:ilvl w:val="0"/>
          <w:numId w:val="1"/>
        </w:numPr>
        <w:tabs>
          <w:tab w:val="left" w:pos="1355"/>
        </w:tabs>
        <w:autoSpaceDE w:val="0"/>
        <w:autoSpaceDN w:val="0"/>
        <w:spacing w:line="240" w:lineRule="auto"/>
        <w:ind w:right="6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 timeline for next steps?</w:t>
      </w:r>
    </w:p>
    <w:p w14:paraId="496CF2F6" w14:textId="474CBF76" w:rsidR="00134B11" w:rsidRDefault="00134B11" w:rsidP="00134B11">
      <w:pPr>
        <w:widowControl w:val="0"/>
        <w:tabs>
          <w:tab w:val="left" w:pos="1355"/>
        </w:tabs>
        <w:autoSpaceDE w:val="0"/>
        <w:autoSpaceDN w:val="0"/>
        <w:spacing w:line="240" w:lineRule="auto"/>
        <w:ind w:right="6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34B11">
        <w:rPr>
          <w:rFonts w:ascii="Arial" w:hAnsi="Arial" w:cs="Arial"/>
          <w:sz w:val="24"/>
          <w:szCs w:val="24"/>
        </w:rPr>
        <w:t xml:space="preserve"> </w:t>
      </w:r>
      <w:r w:rsidRPr="00134B11">
        <w:rPr>
          <w:rFonts w:ascii="Arial" w:hAnsi="Arial" w:cs="Arial"/>
          <w:b/>
          <w:bCs/>
          <w:sz w:val="24"/>
          <w:szCs w:val="24"/>
          <w:u w:val="single"/>
        </w:rPr>
        <w:t>Answer</w:t>
      </w:r>
      <w:bookmarkEnd w:id="3"/>
      <w:r w:rsidRPr="00134B11">
        <w:rPr>
          <w:rFonts w:ascii="Arial" w:hAnsi="Arial" w:cs="Arial"/>
          <w:sz w:val="24"/>
          <w:szCs w:val="24"/>
        </w:rPr>
        <w:t xml:space="preserve">: </w:t>
      </w:r>
    </w:p>
    <w:p w14:paraId="2CA2E58B" w14:textId="721834C1" w:rsidR="0088060E" w:rsidRDefault="0088060E" w:rsidP="0088060E">
      <w:pPr>
        <w:pStyle w:val="ListParagraph"/>
        <w:numPr>
          <w:ilvl w:val="0"/>
          <w:numId w:val="1"/>
        </w:numPr>
        <w:shd w:val="clear" w:color="auto" w:fill="FFFFFF"/>
        <w:spacing w:before="100" w:after="100" w:line="240" w:lineRule="auto"/>
        <w:ind w:right="72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88060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Timelines for the next steps is dependent on how quickly we hear back from the RJSC with verification that the new bylaws meet the requirements of the Societies Act. </w:t>
      </w:r>
      <w:r w:rsidR="006B4CD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The bylaws have been submitted to </w:t>
      </w:r>
      <w:r w:rsidR="006B4CD3">
        <w:rPr>
          <w:rFonts w:ascii="Arial" w:eastAsia="Times New Roman" w:hAnsi="Arial" w:cs="Arial"/>
          <w:color w:val="222222"/>
          <w:sz w:val="24"/>
          <w:szCs w:val="24"/>
          <w:lang w:eastAsia="en-CA"/>
        </w:rPr>
        <w:lastRenderedPageBreak/>
        <w:t>RJSC and w</w:t>
      </w:r>
      <w:r w:rsidRPr="0088060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 are hoping this won’t take long</w:t>
      </w:r>
      <w:r w:rsidR="006B4CD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,</w:t>
      </w:r>
      <w:r w:rsidRPr="0088060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but we can’t put a timeframe on it. </w:t>
      </w:r>
      <w:r w:rsidR="006B4CD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We will post a notice as soon as RJSC verifies that the bylaws meet the requirements of the Societies Act.</w:t>
      </w:r>
    </w:p>
    <w:p w14:paraId="3A49EAB9" w14:textId="77777777" w:rsidR="006B4CD3" w:rsidRPr="0088060E" w:rsidRDefault="006B4CD3" w:rsidP="006B4CD3">
      <w:pPr>
        <w:pStyle w:val="ListParagraph"/>
        <w:shd w:val="clear" w:color="auto" w:fill="FFFFFF"/>
        <w:spacing w:before="100" w:after="100" w:line="240" w:lineRule="auto"/>
        <w:ind w:right="72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5CC0193B" w14:textId="25ACB92A" w:rsidR="00134B11" w:rsidRDefault="006B4CD3" w:rsidP="00134B11">
      <w:pPr>
        <w:widowControl w:val="0"/>
        <w:tabs>
          <w:tab w:val="left" w:pos="1355"/>
        </w:tabs>
        <w:autoSpaceDE w:val="0"/>
        <w:autoSpaceDN w:val="0"/>
        <w:spacing w:line="240" w:lineRule="auto"/>
        <w:ind w:right="63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34B11">
        <w:rPr>
          <w:rFonts w:ascii="Arial" w:hAnsi="Arial" w:cs="Arial"/>
          <w:sz w:val="24"/>
          <w:szCs w:val="24"/>
        </w:rPr>
        <w:t xml:space="preserve">. </w:t>
      </w:r>
      <w:r w:rsidR="00134B11" w:rsidRPr="00134B11">
        <w:rPr>
          <w:rFonts w:ascii="Arial" w:hAnsi="Arial" w:cs="Arial"/>
          <w:b/>
          <w:bCs/>
          <w:sz w:val="24"/>
          <w:szCs w:val="24"/>
          <w:u w:val="single"/>
        </w:rPr>
        <w:t>Question</w:t>
      </w:r>
      <w:r w:rsidR="00134B11">
        <w:rPr>
          <w:rFonts w:ascii="Arial" w:hAnsi="Arial" w:cs="Arial"/>
          <w:b/>
          <w:bCs/>
          <w:sz w:val="24"/>
          <w:szCs w:val="24"/>
        </w:rPr>
        <w:t>:</w:t>
      </w:r>
    </w:p>
    <w:p w14:paraId="0081FD4C" w14:textId="27A458D9" w:rsidR="00134B11" w:rsidRPr="0088060E" w:rsidRDefault="0088060E" w:rsidP="0088060E">
      <w:pPr>
        <w:pStyle w:val="ListParagraph"/>
        <w:widowControl w:val="0"/>
        <w:numPr>
          <w:ilvl w:val="0"/>
          <w:numId w:val="1"/>
        </w:numPr>
        <w:tabs>
          <w:tab w:val="left" w:pos="1355"/>
        </w:tabs>
        <w:autoSpaceDE w:val="0"/>
        <w:autoSpaceDN w:val="0"/>
        <w:spacing w:line="240" w:lineRule="auto"/>
        <w:ind w:right="6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happens to all the policies, manuals, contracts and evictions in the last few years? Are they legal?</w:t>
      </w:r>
    </w:p>
    <w:p w14:paraId="27B6D897" w14:textId="15DEEEEF" w:rsidR="00134B11" w:rsidRPr="00134B11" w:rsidRDefault="00134B11" w:rsidP="00134B11">
      <w:pPr>
        <w:widowControl w:val="0"/>
        <w:tabs>
          <w:tab w:val="left" w:pos="1355"/>
        </w:tabs>
        <w:autoSpaceDE w:val="0"/>
        <w:autoSpaceDN w:val="0"/>
        <w:spacing w:line="240" w:lineRule="auto"/>
        <w:ind w:right="6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34B11">
        <w:rPr>
          <w:rFonts w:ascii="Arial" w:hAnsi="Arial" w:cs="Arial"/>
          <w:sz w:val="24"/>
          <w:szCs w:val="24"/>
        </w:rPr>
        <w:t xml:space="preserve"> </w:t>
      </w:r>
      <w:r w:rsidRPr="00134B11">
        <w:rPr>
          <w:rFonts w:ascii="Arial" w:hAnsi="Arial" w:cs="Arial"/>
          <w:b/>
          <w:bCs/>
          <w:sz w:val="24"/>
          <w:szCs w:val="24"/>
          <w:u w:val="single"/>
        </w:rPr>
        <w:t>Answer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0E4B4038" w14:textId="757F9A75" w:rsidR="00841541" w:rsidRPr="00841541" w:rsidRDefault="00841541" w:rsidP="00841541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84154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Once we have a new board it will be up to those directors to </w:t>
      </w:r>
      <w:r w:rsidR="006B4CD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pass</w:t>
      </w:r>
      <w:r w:rsidR="006B4CD3" w:rsidRPr="0084154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84154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 resolution </w:t>
      </w:r>
      <w:r w:rsidR="006B4CD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which</w:t>
      </w:r>
      <w:r w:rsidRPr="0084154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accept</w:t>
      </w:r>
      <w:r w:rsidR="006B4CD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</w:t>
      </w:r>
      <w:r w:rsidRPr="0084154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past decisions.</w:t>
      </w:r>
    </w:p>
    <w:p w14:paraId="7934811F" w14:textId="77777777" w:rsidR="00134B11" w:rsidRPr="0088060E" w:rsidRDefault="00134B11" w:rsidP="00841541">
      <w:pPr>
        <w:pStyle w:val="ListParagraph"/>
        <w:widowControl w:val="0"/>
        <w:tabs>
          <w:tab w:val="left" w:pos="1355"/>
        </w:tabs>
        <w:autoSpaceDE w:val="0"/>
        <w:autoSpaceDN w:val="0"/>
        <w:spacing w:line="240" w:lineRule="auto"/>
        <w:ind w:right="638"/>
        <w:jc w:val="both"/>
        <w:rPr>
          <w:rFonts w:ascii="Arial" w:hAnsi="Arial" w:cs="Arial"/>
          <w:sz w:val="24"/>
          <w:szCs w:val="24"/>
        </w:rPr>
      </w:pPr>
    </w:p>
    <w:sectPr w:rsidR="00134B11" w:rsidRPr="0088060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C9D7" w14:textId="77777777" w:rsidR="00134B9F" w:rsidRDefault="00134B9F" w:rsidP="005A6D8A">
      <w:pPr>
        <w:spacing w:after="0" w:line="240" w:lineRule="auto"/>
      </w:pPr>
      <w:r>
        <w:separator/>
      </w:r>
    </w:p>
  </w:endnote>
  <w:endnote w:type="continuationSeparator" w:id="0">
    <w:p w14:paraId="0B420607" w14:textId="77777777" w:rsidR="00134B9F" w:rsidRDefault="00134B9F" w:rsidP="005A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A039" w14:textId="77777777" w:rsidR="00134B9F" w:rsidRDefault="00134B9F" w:rsidP="005A6D8A">
      <w:pPr>
        <w:spacing w:after="0" w:line="240" w:lineRule="auto"/>
      </w:pPr>
      <w:r>
        <w:separator/>
      </w:r>
    </w:p>
  </w:footnote>
  <w:footnote w:type="continuationSeparator" w:id="0">
    <w:p w14:paraId="09D61BC0" w14:textId="77777777" w:rsidR="00134B9F" w:rsidRDefault="00134B9F" w:rsidP="005A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405836"/>
      <w:docPartObj>
        <w:docPartGallery w:val="Page Numbers (Margins)"/>
        <w:docPartUnique/>
      </w:docPartObj>
    </w:sdtPr>
    <w:sdtEndPr/>
    <w:sdtContent>
      <w:p w14:paraId="6CFA43BE" w14:textId="1A862E45" w:rsidR="005A6D8A" w:rsidRDefault="005A6D8A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1535F4A" wp14:editId="3F1CAFBC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B881A" w14:textId="77777777" w:rsidR="005A6D8A" w:rsidRDefault="005A6D8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1535F4A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567B881A" w14:textId="77777777" w:rsidR="005A6D8A" w:rsidRDefault="005A6D8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0FAD"/>
    <w:multiLevelType w:val="hybridMultilevel"/>
    <w:tmpl w:val="A1B8B17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1C"/>
    <w:rsid w:val="000449D3"/>
    <w:rsid w:val="000E216D"/>
    <w:rsid w:val="00134B11"/>
    <w:rsid w:val="00134B9F"/>
    <w:rsid w:val="00136C1C"/>
    <w:rsid w:val="003639E0"/>
    <w:rsid w:val="003F3952"/>
    <w:rsid w:val="00466725"/>
    <w:rsid w:val="005A6D8A"/>
    <w:rsid w:val="006B4CD3"/>
    <w:rsid w:val="007675D8"/>
    <w:rsid w:val="007A6569"/>
    <w:rsid w:val="00841541"/>
    <w:rsid w:val="0088060E"/>
    <w:rsid w:val="008F7BD2"/>
    <w:rsid w:val="00B855A2"/>
    <w:rsid w:val="00F1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3D37C"/>
  <w15:chartTrackingRefBased/>
  <w15:docId w15:val="{258DD09A-4A3E-44E6-8F5B-57E1AE95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C1C"/>
  </w:style>
  <w:style w:type="paragraph" w:styleId="ListParagraph">
    <w:name w:val="List Paragraph"/>
    <w:basedOn w:val="Normal"/>
    <w:uiPriority w:val="34"/>
    <w:qFormat/>
    <w:rsid w:val="00136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95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A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D8A"/>
  </w:style>
  <w:style w:type="character" w:styleId="CommentReference">
    <w:name w:val="annotation reference"/>
    <w:basedOn w:val="DefaultParagraphFont"/>
    <w:uiPriority w:val="99"/>
    <w:semiHidden/>
    <w:unhideWhenUsed/>
    <w:rsid w:val="006B4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C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075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88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0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498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9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lusionclare.ca/ressour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clusionclare.ca/commun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Heffern</dc:creator>
  <cp:keywords/>
  <dc:description/>
  <cp:lastModifiedBy>Judy Heffern</cp:lastModifiedBy>
  <cp:revision>2</cp:revision>
  <dcterms:created xsi:type="dcterms:W3CDTF">2021-11-29T13:58:00Z</dcterms:created>
  <dcterms:modified xsi:type="dcterms:W3CDTF">2021-11-29T13:58:00Z</dcterms:modified>
</cp:coreProperties>
</file>